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52740" w:rsidRDefault="002E049C">
      <w:pPr>
        <w:widowControl w:val="0"/>
        <w:spacing w:before="34" w:after="0" w:line="240" w:lineRule="auto"/>
        <w:ind w:left="903" w:right="89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ЗАТВЕРДЖУЮ</w:t>
      </w:r>
    </w:p>
    <w:p w14:paraId="65E2A0D3" w14:textId="77777777" w:rsidR="002E049C" w:rsidRPr="002E049C" w:rsidRDefault="002E049C">
      <w:pPr>
        <w:widowControl w:val="0"/>
        <w:spacing w:before="34" w:after="0" w:line="240" w:lineRule="auto"/>
        <w:ind w:left="903" w:right="89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49C">
        <w:rPr>
          <w:rFonts w:ascii="Times New Roman" w:eastAsia="Times New Roman" w:hAnsi="Times New Roman" w:cs="Times New Roman"/>
          <w:sz w:val="24"/>
          <w:szCs w:val="24"/>
        </w:rPr>
        <w:t xml:space="preserve">Директор ГО </w:t>
      </w:r>
    </w:p>
    <w:p w14:paraId="00000002" w14:textId="57C61A0F" w:rsidR="00852740" w:rsidRPr="002E049C" w:rsidRDefault="002E049C">
      <w:pPr>
        <w:widowControl w:val="0"/>
        <w:spacing w:before="34" w:after="0" w:line="240" w:lineRule="auto"/>
        <w:ind w:left="903" w:right="89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49C">
        <w:rPr>
          <w:rFonts w:ascii="Times New Roman" w:eastAsia="Times New Roman" w:hAnsi="Times New Roman" w:cs="Times New Roman"/>
          <w:sz w:val="24"/>
          <w:szCs w:val="24"/>
        </w:rPr>
        <w:t>Карвацький Юрій</w:t>
      </w:r>
    </w:p>
    <w:p w14:paraId="00000003" w14:textId="77777777" w:rsidR="00852740" w:rsidRDefault="00852740">
      <w:pPr>
        <w:widowControl w:val="0"/>
        <w:spacing w:before="34" w:after="0" w:line="240" w:lineRule="auto"/>
        <w:ind w:left="903" w:right="89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4" w14:textId="77777777" w:rsidR="00852740" w:rsidRDefault="00852740">
      <w:pPr>
        <w:widowControl w:val="0"/>
        <w:spacing w:before="34" w:after="0" w:line="240" w:lineRule="auto"/>
        <w:ind w:left="903" w:right="89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5" w14:textId="77777777" w:rsidR="00852740" w:rsidRDefault="002E049C">
      <w:pPr>
        <w:widowControl w:val="0"/>
        <w:spacing w:before="34" w:after="0" w:line="240" w:lineRule="auto"/>
        <w:ind w:left="903" w:right="8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Програма підвищення кваліфікації</w:t>
      </w:r>
    </w:p>
    <w:p w14:paraId="00000006" w14:textId="77777777" w:rsidR="00852740" w:rsidRDefault="002E049C">
      <w:pPr>
        <w:widowControl w:val="0"/>
        <w:spacing w:before="34" w:after="0" w:line="240" w:lineRule="auto"/>
        <w:ind w:left="903" w:right="8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педагогічних та науково-педагогічних працівників для роботи у закладах освіти</w:t>
      </w:r>
    </w:p>
    <w:p w14:paraId="00000007" w14:textId="77777777" w:rsidR="00852740" w:rsidRDefault="002E049C">
      <w:pPr>
        <w:widowControl w:val="0"/>
        <w:spacing w:before="33" w:after="0" w:line="240" w:lineRule="auto"/>
        <w:ind w:left="899" w:right="89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(за видом освітньої послуги «Навчально- практичний курс»)</w:t>
      </w:r>
    </w:p>
    <w:p w14:paraId="00000008" w14:textId="77777777" w:rsidR="00852740" w:rsidRDefault="00852740">
      <w:pPr>
        <w:widowControl w:val="0"/>
        <w:spacing w:before="33" w:after="0" w:line="240" w:lineRule="auto"/>
        <w:ind w:left="899" w:right="89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09" w14:textId="77777777" w:rsidR="00852740" w:rsidRDefault="002E049C">
      <w:pPr>
        <w:widowControl w:val="0"/>
        <w:spacing w:before="33" w:after="0" w:line="240" w:lineRule="auto"/>
        <w:ind w:left="899" w:right="89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Програму підвищення кваліфікації педагогічних та науково-педагогічних працівників розроблено відповідно до сучасної державної освітньої політики, Концепції Нової української школи та стратегії реформування освіти в Україні.</w:t>
      </w:r>
    </w:p>
    <w:p w14:paraId="0000000A" w14:textId="77777777" w:rsidR="00852740" w:rsidRDefault="00852740">
      <w:pPr>
        <w:widowControl w:val="0"/>
        <w:tabs>
          <w:tab w:val="left" w:pos="372"/>
        </w:tabs>
        <w:spacing w:before="80" w:after="0" w:line="268" w:lineRule="auto"/>
        <w:ind w:left="110" w:right="114"/>
        <w:rPr>
          <w:rFonts w:ascii="Times New Roman" w:eastAsia="Times New Roman" w:hAnsi="Times New Roman" w:cs="Times New Roman"/>
          <w:sz w:val="20"/>
          <w:szCs w:val="20"/>
        </w:rPr>
      </w:pPr>
    </w:p>
    <w:p w14:paraId="0000000B" w14:textId="77777777" w:rsidR="00852740" w:rsidRDefault="002E049C">
      <w:pPr>
        <w:widowControl w:val="0"/>
        <w:tabs>
          <w:tab w:val="left" w:pos="372"/>
        </w:tabs>
        <w:spacing w:before="80" w:after="0" w:line="268" w:lineRule="auto"/>
        <w:ind w:left="11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Найменування: </w:t>
      </w:r>
      <w:r>
        <w:rPr>
          <w:rFonts w:ascii="Times New Roman" w:eastAsia="Times New Roman" w:hAnsi="Times New Roman" w:cs="Times New Roman"/>
          <w:sz w:val="24"/>
          <w:szCs w:val="24"/>
        </w:rPr>
        <w:t>«Таємниці Я».</w:t>
      </w:r>
    </w:p>
    <w:p w14:paraId="0000000C" w14:textId="77777777" w:rsidR="00852740" w:rsidRDefault="002E049C">
      <w:pPr>
        <w:widowControl w:val="0"/>
        <w:tabs>
          <w:tab w:val="left" w:pos="361"/>
        </w:tabs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Вид підвищення кваліфікації: </w:t>
      </w:r>
      <w:r>
        <w:rPr>
          <w:rFonts w:ascii="Times New Roman" w:eastAsia="Times New Roman" w:hAnsi="Times New Roman" w:cs="Times New Roman"/>
          <w:sz w:val="24"/>
          <w:szCs w:val="24"/>
        </w:rPr>
        <w:t>навчання за програмою підвищення кваліфікації (участь у лекціях, тренінгах).</w:t>
      </w:r>
    </w:p>
    <w:p w14:paraId="0000000D" w14:textId="7AD5B89A" w:rsidR="00852740" w:rsidRDefault="002E049C">
      <w:pPr>
        <w:widowControl w:val="0"/>
        <w:tabs>
          <w:tab w:val="left" w:pos="361"/>
        </w:tabs>
        <w:spacing w:before="33" w:after="0" w:line="240" w:lineRule="auto"/>
        <w:ind w:left="1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049C">
        <w:rPr>
          <w:rFonts w:ascii="Times New Roman" w:eastAsia="Times New Roman" w:hAnsi="Times New Roman" w:cs="Times New Roman"/>
          <w:b/>
          <w:sz w:val="24"/>
          <w:szCs w:val="24"/>
        </w:rPr>
        <w:t>Розробник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Ірина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Матійків</w:t>
      </w:r>
      <w:proofErr w:type="spellEnd"/>
    </w:p>
    <w:p w14:paraId="0000000E" w14:textId="77777777" w:rsidR="00852740" w:rsidRDefault="002E049C">
      <w:pPr>
        <w:widowControl w:val="0"/>
        <w:spacing w:before="34" w:after="0" w:line="268" w:lineRule="auto"/>
        <w:ind w:left="110" w:right="101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Спікер(ка):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Ірина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Матійків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– кандидатка психологічних наук,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доцентка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кафедри загально-технічних дисциплін та охорони праці НПУ ім.  М. П. Драгоманова, </w:t>
      </w:r>
    </w:p>
    <w:p w14:paraId="0000000F" w14:textId="77777777" w:rsidR="00852740" w:rsidRDefault="002E049C">
      <w:pPr>
        <w:widowControl w:val="0"/>
        <w:spacing w:before="34" w:after="0" w:line="268" w:lineRule="auto"/>
        <w:ind w:left="110" w:right="10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сертифікована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тренерка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бізнес- та соціально-психологічних тренінгів, спеціалістка з метафоричних асоціативних карт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МАК), ведуча психологічних ігор, керівниця тренінгового центру структурного підрозділу «Львівський навчально-науковий центр професійної освіти».</w:t>
      </w:r>
    </w:p>
    <w:p w14:paraId="00000010" w14:textId="77777777" w:rsidR="00852740" w:rsidRDefault="002E049C">
      <w:pPr>
        <w:widowControl w:val="0"/>
        <w:spacing w:before="34" w:after="0" w:line="268" w:lineRule="auto"/>
        <w:ind w:left="110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навчити</w:t>
      </w:r>
      <w:r>
        <w:t xml:space="preserve"> </w:t>
      </w:r>
      <w:r>
        <w:rPr>
          <w:rFonts w:ascii="Times New Roman" w:eastAsia="Times New Roman" w:hAnsi="Times New Roman" w:cs="Times New Roman"/>
        </w:rPr>
        <w:t>шукати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відповіді на важливі питання у процесі роботи над собою; набути корисні уміння, що дозвол</w:t>
      </w:r>
      <w:r>
        <w:rPr>
          <w:rFonts w:ascii="Times New Roman" w:eastAsia="Times New Roman" w:hAnsi="Times New Roman" w:cs="Times New Roman"/>
          <w:sz w:val="24"/>
          <w:szCs w:val="24"/>
        </w:rPr>
        <w:t>ить підвищити не лише ефективність педагогічної праці, а й рівень задоволення своїм життям; навчити досліджувати себе як особистість; навчити розуміти себе та дійти до згоди з собою; навчити балансувати різні сфери життя та налаштувати себе на досягнення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ажаного, освоївши технології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самокоучингу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77777777" w:rsidR="00852740" w:rsidRDefault="002E049C">
      <w:pPr>
        <w:widowControl w:val="0"/>
        <w:tabs>
          <w:tab w:val="left" w:pos="370"/>
        </w:tabs>
        <w:spacing w:before="4" w:after="0" w:line="268" w:lineRule="auto"/>
        <w:ind w:left="-152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Напрям: </w:t>
      </w:r>
      <w:r>
        <w:rPr>
          <w:rFonts w:ascii="Times New Roman" w:eastAsia="Times New Roman" w:hAnsi="Times New Roman" w:cs="Times New Roman"/>
          <w:sz w:val="24"/>
          <w:szCs w:val="24"/>
        </w:rPr>
        <w:t>Наскрізні навички. Психологія. Практичні прийоми.</w:t>
      </w:r>
    </w:p>
    <w:p w14:paraId="00000012" w14:textId="77777777" w:rsidR="00852740" w:rsidRDefault="002E049C">
      <w:pPr>
        <w:widowControl w:val="0"/>
        <w:tabs>
          <w:tab w:val="left" w:pos="361"/>
        </w:tabs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Зміст:</w:t>
      </w:r>
    </w:p>
    <w:p w14:paraId="00000013" w14:textId="77777777" w:rsidR="00852740" w:rsidRDefault="002E049C">
      <w:pPr>
        <w:widowControl w:val="0"/>
        <w:tabs>
          <w:tab w:val="left" w:pos="421"/>
        </w:tabs>
        <w:spacing w:before="33" w:after="0" w:line="268" w:lineRule="auto"/>
        <w:ind w:left="-152" w:right="13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 модуль «Подорож у світ самого себе».</w:t>
      </w:r>
    </w:p>
    <w:p w14:paraId="00000014" w14:textId="77777777" w:rsidR="00852740" w:rsidRDefault="002E04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before="33" w:after="0" w:line="268" w:lineRule="auto"/>
        <w:ind w:right="13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 я ставлюся до себе? Міні-дослідження</w:t>
      </w:r>
    </w:p>
    <w:p w14:paraId="00000015" w14:textId="77777777" w:rsidR="00852740" w:rsidRDefault="002E04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after="0" w:line="268" w:lineRule="auto"/>
        <w:ind w:right="13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які механізми психіки необхідно знати, щоб краще розуміти себе та інших?</w:t>
      </w:r>
    </w:p>
    <w:p w14:paraId="00000016" w14:textId="77777777" w:rsidR="00852740" w:rsidRDefault="002E04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after="0" w:line="268" w:lineRule="auto"/>
        <w:ind w:right="13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 наш ранній дитячий досвід впливає на розвиток особистості, а також те, як ми в подальшому будуватимемо своє життя?</w:t>
      </w:r>
    </w:p>
    <w:p w14:paraId="00000017" w14:textId="77777777" w:rsidR="00852740" w:rsidRDefault="002E04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after="0" w:line="268" w:lineRule="auto"/>
        <w:ind w:right="13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Які є базові психологічні потреби та яке їхнє значення? </w:t>
      </w:r>
    </w:p>
    <w:p w14:paraId="00000018" w14:textId="77777777" w:rsidR="00852740" w:rsidRDefault="002E04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after="0" w:line="268" w:lineRule="auto"/>
        <w:ind w:right="13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унікальні скарби, що допомагають у житті. Відновлення витрачених ресурсів</w:t>
      </w:r>
    </w:p>
    <w:p w14:paraId="00000019" w14:textId="77777777" w:rsidR="00852740" w:rsidRDefault="00852740">
      <w:pPr>
        <w:widowControl w:val="0"/>
        <w:tabs>
          <w:tab w:val="left" w:pos="421"/>
        </w:tabs>
        <w:spacing w:before="33" w:after="0" w:line="268" w:lineRule="auto"/>
        <w:ind w:left="110" w:right="138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852740" w:rsidRDefault="002E049C">
      <w:pPr>
        <w:widowControl w:val="0"/>
        <w:tabs>
          <w:tab w:val="left" w:pos="421"/>
        </w:tabs>
        <w:spacing w:before="33" w:after="0" w:line="268" w:lineRule="auto"/>
        <w:ind w:left="110" w:right="13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ІІ модуль «Щастя від розуму» замість горе від розуму.</w:t>
      </w:r>
    </w:p>
    <w:p w14:paraId="0000001B" w14:textId="77777777" w:rsidR="00852740" w:rsidRDefault="002E049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before="33" w:after="0" w:line="268" w:lineRule="auto"/>
        <w:ind w:right="13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спосіб думати і сприймати світ так, щоб почуватися благополучною людиною. Робота з переконаннями.</w:t>
      </w:r>
    </w:p>
    <w:p w14:paraId="0000001C" w14:textId="77777777" w:rsidR="00852740" w:rsidRDefault="002E049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after="0" w:line="268" w:lineRule="auto"/>
        <w:ind w:right="13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Балансна модель життя (за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Пезешкіаном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00001D" w14:textId="77777777" w:rsidR="00852740" w:rsidRDefault="002E049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after="0" w:line="268" w:lineRule="auto"/>
        <w:ind w:right="13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Техніки вирішення проблемних ситуацій. </w:t>
      </w:r>
    </w:p>
    <w:p w14:paraId="0000001E" w14:textId="77777777" w:rsidR="00852740" w:rsidRDefault="002E049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after="0" w:line="268" w:lineRule="auto"/>
        <w:ind w:right="13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радісного життя (КРЖ)</w:t>
      </w:r>
    </w:p>
    <w:p w14:paraId="0000001F" w14:textId="77777777" w:rsidR="00852740" w:rsidRDefault="00852740">
      <w:pPr>
        <w:widowControl w:val="0"/>
        <w:tabs>
          <w:tab w:val="left" w:pos="421"/>
        </w:tabs>
        <w:spacing w:before="33" w:after="0" w:line="268" w:lineRule="auto"/>
        <w:ind w:left="110" w:right="138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852740" w:rsidRDefault="002E049C">
      <w:pPr>
        <w:widowControl w:val="0"/>
        <w:tabs>
          <w:tab w:val="left" w:pos="421"/>
        </w:tabs>
        <w:spacing w:before="33" w:after="0" w:line="268" w:lineRule="auto"/>
        <w:ind w:right="13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ІІІ модуль "Аромат мрії.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Самокоучинг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".</w:t>
      </w:r>
    </w:p>
    <w:p w14:paraId="00000021" w14:textId="77777777" w:rsidR="00852740" w:rsidRDefault="002E049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before="33" w:after="0" w:line="268" w:lineRule="auto"/>
        <w:ind w:right="13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 я хочу насправді, як цього досягти?</w:t>
      </w:r>
    </w:p>
    <w:p w14:paraId="00000022" w14:textId="77777777" w:rsidR="00852740" w:rsidRDefault="002E049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after="0" w:line="268" w:lineRule="auto"/>
        <w:ind w:right="138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Коучинг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як мистецтво легко рухатися до своїх цілей. Мрія – 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жання – мета – результат. </w:t>
      </w:r>
    </w:p>
    <w:p w14:paraId="00000023" w14:textId="77777777" w:rsidR="00852740" w:rsidRDefault="002E049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after="0" w:line="268" w:lineRule="auto"/>
        <w:ind w:right="13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Точки опори. Що може бути ресурсом?  Звідки черпати ресурси? Техніки пошуку внутрішніх та зовнішніх ресурсів (час, енергія, здібності тощо) для підвищення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самоефективності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досягненні бажаного.</w:t>
      </w:r>
    </w:p>
    <w:p w14:paraId="00000024" w14:textId="77777777" w:rsidR="00852740" w:rsidRDefault="002E049C">
      <w:pPr>
        <w:widowControl w:val="0"/>
        <w:tabs>
          <w:tab w:val="left" w:pos="421"/>
        </w:tabs>
        <w:spacing w:before="33" w:after="0" w:line="268" w:lineRule="auto"/>
        <w:ind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Обсяг (тривалість) навчання: </w:t>
      </w:r>
      <w:r>
        <w:rPr>
          <w:rFonts w:ascii="Times New Roman" w:eastAsia="Times New Roman" w:hAnsi="Times New Roman" w:cs="Times New Roman"/>
          <w:sz w:val="24"/>
          <w:szCs w:val="24"/>
        </w:rPr>
        <w:t>16 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дини/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0,53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кредиту Європейської кредитної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трансферно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накопичувальної системи (ЄКТС).</w:t>
      </w:r>
    </w:p>
    <w:p w14:paraId="00000025" w14:textId="77777777" w:rsidR="00852740" w:rsidRDefault="002E049C">
      <w:pPr>
        <w:widowControl w:val="0"/>
        <w:tabs>
          <w:tab w:val="left" w:pos="361"/>
        </w:tabs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(форми) навчання: </w:t>
      </w:r>
      <w:r>
        <w:rPr>
          <w:rFonts w:ascii="Times New Roman" w:eastAsia="Times New Roman" w:hAnsi="Times New Roman" w:cs="Times New Roman"/>
          <w:sz w:val="24"/>
          <w:szCs w:val="24"/>
        </w:rPr>
        <w:t>очна.</w:t>
      </w:r>
    </w:p>
    <w:p w14:paraId="00000026" w14:textId="77777777" w:rsidR="00852740" w:rsidRDefault="002E049C">
      <w:pPr>
        <w:widowControl w:val="0"/>
        <w:tabs>
          <w:tab w:val="left" w:pos="361"/>
        </w:tabs>
        <w:spacing w:before="3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Програмні результати:</w:t>
      </w:r>
    </w:p>
    <w:p w14:paraId="00000027" w14:textId="77777777" w:rsidR="00852740" w:rsidRDefault="002E049C">
      <w:pPr>
        <w:widowControl w:val="0"/>
        <w:numPr>
          <w:ilvl w:val="1"/>
          <w:numId w:val="1"/>
        </w:numPr>
        <w:tabs>
          <w:tab w:val="left" w:pos="653"/>
        </w:tabs>
        <w:spacing w:before="31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фахівців з даної тематики;</w:t>
      </w:r>
    </w:p>
    <w:p w14:paraId="00000028" w14:textId="77777777" w:rsidR="00852740" w:rsidRDefault="002E049C">
      <w:pPr>
        <w:widowControl w:val="0"/>
        <w:numPr>
          <w:ilvl w:val="1"/>
          <w:numId w:val="1"/>
        </w:numPr>
        <w:tabs>
          <w:tab w:val="left" w:pos="653"/>
        </w:tabs>
        <w:spacing w:before="31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отримання нової інформації для саморозвитку;</w:t>
      </w:r>
    </w:p>
    <w:p w14:paraId="00000029" w14:textId="77777777" w:rsidR="00852740" w:rsidRDefault="002E049C">
      <w:pPr>
        <w:widowControl w:val="0"/>
        <w:tabs>
          <w:tab w:val="left" w:pos="487"/>
        </w:tabs>
        <w:spacing w:before="33" w:after="0" w:line="268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Цільова аудиторія: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вебінар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 бути корисним для адміністрації, менеджерів освіти будь-якого рівня, педагогічних та науково-педагогічних працівників закладів дошкільної, загальної середньої, професійної (профес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ійно-технічної), фахової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передвищої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освіти.</w:t>
      </w:r>
    </w:p>
    <w:p w14:paraId="0000002A" w14:textId="77777777" w:rsidR="00852740" w:rsidRDefault="002E049C">
      <w:pPr>
        <w:widowControl w:val="0"/>
        <w:tabs>
          <w:tab w:val="left" w:pos="487"/>
        </w:tabs>
        <w:spacing w:before="33" w:after="0" w:line="268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Перелік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що вдосконалюватимуться/набуватимуться:</w:t>
      </w:r>
    </w:p>
    <w:p w14:paraId="0000002B" w14:textId="77777777" w:rsidR="00852740" w:rsidRDefault="002E049C">
      <w:pPr>
        <w:widowControl w:val="0"/>
        <w:spacing w:before="34" w:after="0" w:line="268" w:lineRule="auto"/>
        <w:ind w:left="110" w:right="102"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загальні</w:t>
      </w:r>
      <w:r>
        <w:rPr>
          <w:rFonts w:ascii="Times New Roman" w:eastAsia="Times New Roman" w:hAnsi="Times New Roman" w:cs="Times New Roman"/>
          <w:sz w:val="24"/>
          <w:szCs w:val="24"/>
        </w:rPr>
        <w:t>: уміння демонструвати соціально-емоційну компетентність у професійних ситуаціях; володіння інформацією необхідною для збереження власного психічного здоров’я; усвідомлення ціннісної значущості фізичного, психічного і морального здоров’я; здатність виявлят</w:t>
      </w:r>
      <w:r>
        <w:rPr>
          <w:rFonts w:ascii="Times New Roman" w:eastAsia="Times New Roman" w:hAnsi="Times New Roman" w:cs="Times New Roman"/>
          <w:sz w:val="24"/>
          <w:szCs w:val="24"/>
        </w:rPr>
        <w:t>и та вирішувати проблеми у професійній діяльності; здатність до продуктивної професійної діяльності на основі розвиненої рефлексії;</w:t>
      </w:r>
    </w:p>
    <w:p w14:paraId="0000002C" w14:textId="77777777" w:rsidR="00852740" w:rsidRDefault="002E049C">
      <w:pPr>
        <w:widowControl w:val="0"/>
        <w:spacing w:before="34" w:after="0" w:line="268" w:lineRule="auto"/>
        <w:ind w:left="110" w:right="102"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фахові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здатність безперервно працювати над собою та над навичками, що спрямовані на досягнення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життєвопрофесійної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ефективн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ості; здатність удосконалювати оригінальний підхід до власної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життєво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-професійної діяльності; вміння ефективно реалізувати поставлені завдання для забезпечення якості освітнього процесу; вміння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конструктивно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керувати емоціями та розв’язувати проблеми; вмін</w:t>
      </w:r>
      <w:r>
        <w:rPr>
          <w:rFonts w:ascii="Times New Roman" w:eastAsia="Times New Roman" w:hAnsi="Times New Roman" w:cs="Times New Roman"/>
          <w:sz w:val="24"/>
          <w:szCs w:val="24"/>
        </w:rPr>
        <w:t>ня діагностувати власний стан тривожного напруження; знання і розуміння принципів подолання психологічного стану емоційного вигорання.</w:t>
      </w:r>
    </w:p>
    <w:p w14:paraId="0000002D" w14:textId="77777777" w:rsidR="00852740" w:rsidRDefault="008527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E" w14:textId="77777777" w:rsidR="00852740" w:rsidRDefault="00852740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F" w14:textId="77777777" w:rsidR="00852740" w:rsidRDefault="002E049C">
      <w:pPr>
        <w:widowControl w:val="0"/>
        <w:spacing w:before="98" w:after="0" w:line="242" w:lineRule="auto"/>
        <w:ind w:left="156" w:right="15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* Програму укладено згідно з п. 2 ст. 59 ЗУ «Про освіту» та відповідно до п. 10 постанови КМУ від 21 серпня 2019 року №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800 (із змінами і доповненнями, внесеними постановою КМУ від 27 грудня 2019 року № 1133) і Типової програми підвищення кваліфікації педагогічних та науково-педагогічних працівників для роботи в умовах інклюзивного навчання у закладах освіти відповідно до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вимог Концепції «Нова українська школа» (наказ МОН від 18.10.2019 р. № 1310)</w:t>
      </w:r>
    </w:p>
    <w:p w14:paraId="00000030" w14:textId="77777777" w:rsidR="00852740" w:rsidRDefault="0085274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5274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210"/>
    <w:multiLevelType w:val="multilevel"/>
    <w:tmpl w:val="59162A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357BA5"/>
    <w:multiLevelType w:val="multilevel"/>
    <w:tmpl w:val="7B90B3EE"/>
    <w:lvl w:ilvl="0">
      <w:start w:val="1"/>
      <w:numFmt w:val="bullet"/>
      <w:lvlText w:val="●"/>
      <w:lvlJc w:val="left"/>
      <w:pPr>
        <w:ind w:left="8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B362A2"/>
    <w:multiLevelType w:val="multilevel"/>
    <w:tmpl w:val="4EE2A90E"/>
    <w:lvl w:ilvl="0">
      <w:start w:val="1"/>
      <w:numFmt w:val="decimal"/>
      <w:lvlText w:val="%1."/>
      <w:lvlJc w:val="left"/>
      <w:pPr>
        <w:ind w:left="110" w:hanging="262"/>
      </w:pPr>
      <w:rPr>
        <w:rFonts w:ascii="Cambria" w:eastAsia="Cambria" w:hAnsi="Cambria" w:cs="Cambria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652" w:hanging="242"/>
      </w:pPr>
      <w:rPr>
        <w:rFonts w:ascii="Cambria" w:eastAsia="Cambria" w:hAnsi="Cambria" w:cs="Cambria"/>
        <w:sz w:val="20"/>
        <w:szCs w:val="20"/>
      </w:rPr>
    </w:lvl>
    <w:lvl w:ilvl="2">
      <w:start w:val="1"/>
      <w:numFmt w:val="bullet"/>
      <w:lvlText w:val="•"/>
      <w:lvlJc w:val="left"/>
      <w:pPr>
        <w:ind w:left="1745" w:hanging="242"/>
      </w:pPr>
    </w:lvl>
    <w:lvl w:ilvl="3">
      <w:start w:val="1"/>
      <w:numFmt w:val="bullet"/>
      <w:lvlText w:val="•"/>
      <w:lvlJc w:val="left"/>
      <w:pPr>
        <w:ind w:left="2830" w:hanging="242"/>
      </w:pPr>
    </w:lvl>
    <w:lvl w:ilvl="4">
      <w:start w:val="1"/>
      <w:numFmt w:val="bullet"/>
      <w:lvlText w:val="•"/>
      <w:lvlJc w:val="left"/>
      <w:pPr>
        <w:ind w:left="3915" w:hanging="242"/>
      </w:pPr>
    </w:lvl>
    <w:lvl w:ilvl="5">
      <w:start w:val="1"/>
      <w:numFmt w:val="bullet"/>
      <w:lvlText w:val="•"/>
      <w:lvlJc w:val="left"/>
      <w:pPr>
        <w:ind w:left="5000" w:hanging="242"/>
      </w:pPr>
    </w:lvl>
    <w:lvl w:ilvl="6">
      <w:start w:val="1"/>
      <w:numFmt w:val="bullet"/>
      <w:lvlText w:val="•"/>
      <w:lvlJc w:val="left"/>
      <w:pPr>
        <w:ind w:left="6085" w:hanging="242"/>
      </w:pPr>
    </w:lvl>
    <w:lvl w:ilvl="7">
      <w:start w:val="1"/>
      <w:numFmt w:val="bullet"/>
      <w:lvlText w:val="•"/>
      <w:lvlJc w:val="left"/>
      <w:pPr>
        <w:ind w:left="7170" w:hanging="242"/>
      </w:pPr>
    </w:lvl>
    <w:lvl w:ilvl="8">
      <w:start w:val="1"/>
      <w:numFmt w:val="bullet"/>
      <w:lvlText w:val="•"/>
      <w:lvlJc w:val="left"/>
      <w:pPr>
        <w:ind w:left="8255" w:hanging="242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40"/>
    <w:rsid w:val="002E049C"/>
    <w:rsid w:val="0085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F8BB"/>
  <w15:docId w15:val="{F8A3204C-C777-42ED-A0B6-C5F3F715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2868</Words>
  <Characters>1635</Characters>
  <Application>Microsoft Office Word</Application>
  <DocSecurity>0</DocSecurity>
  <Lines>13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Karvatskyi</cp:lastModifiedBy>
  <cp:revision>2</cp:revision>
  <dcterms:created xsi:type="dcterms:W3CDTF">2021-11-12T05:37:00Z</dcterms:created>
  <dcterms:modified xsi:type="dcterms:W3CDTF">2021-11-12T05:38:00Z</dcterms:modified>
</cp:coreProperties>
</file>